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D25459" w:rsidRPr="00D25459" w:rsidRDefault="00D25459" w:rsidP="00D25459">
      <w:pPr>
        <w:spacing w:after="120"/>
        <w:jc w:val="center"/>
        <w:rPr>
          <w:b/>
          <w:bCs/>
        </w:rPr>
      </w:pPr>
      <w:r w:rsidRPr="00D25459">
        <w:rPr>
          <w:b/>
          <w:bCs/>
        </w:rPr>
        <w:t>на право заключения договора поставки спецодежды для защиты от механических воздействий: порезов, в том числе ручной цепной пилой, для нужд АО «Россети Сибирь Тываэнерго»</w:t>
      </w:r>
    </w:p>
    <w:p w:rsidR="00394BF4" w:rsidRDefault="00D25459" w:rsidP="00D25459">
      <w:pPr>
        <w:spacing w:after="120"/>
        <w:jc w:val="center"/>
        <w:rPr>
          <w:b/>
          <w:bCs/>
        </w:rPr>
      </w:pPr>
      <w:r w:rsidRPr="00D25459">
        <w:rPr>
          <w:b/>
          <w:bCs/>
        </w:rPr>
        <w:t>№ 26.1-11/7.2-0051</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D25459">
        <w:rPr>
          <w:b/>
          <w:bCs/>
        </w:rPr>
        <w:t xml:space="preserve">г. </w:t>
      </w:r>
      <w:r w:rsidRPr="00D25459">
        <w:rPr>
          <w:b/>
        </w:rPr>
        <w:t>Кызыл</w:t>
      </w:r>
      <w:r w:rsidRPr="00D25459">
        <w:rPr>
          <w:bCs/>
        </w:rPr>
        <w:br/>
      </w:r>
      <w:r w:rsidRPr="00D25459">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D25459">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D25459">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D25459">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D25459">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D25459">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D25459">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D25459">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D25459">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D25459">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D25459">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D25459">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D25459">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D25459">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D25459">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D25459">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D25459">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D25459">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D25459">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D25459">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D25459">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D25459">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D25459">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D25459">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D25459">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D25459">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D25459">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D25459">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D25459">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D25459">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D25459">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D25459">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D25459">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D25459">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D25459">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D25459">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D25459">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D25459">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D25459">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D25459">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D25459">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D25459">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D25459">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D25459">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D25459">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bookmarkStart w:id="1" w:name="_GoBack"/>
        <w:bookmarkEnd w:id="1"/>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D25459">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D25459">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D25459">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BD2C51">
          <w:fldChar w:fldCharType="begin"/>
        </w:r>
        <w:r w:rsidR="00BD2C51">
          <w:instrText>PAGEREF _Toc48 \h</w:instrText>
        </w:r>
        <w:r w:rsidR="00BD2C51">
          <w:fldChar w:fldCharType="separate"/>
        </w:r>
        <w:r w:rsidR="00BD2C51">
          <w:t>4</w:t>
        </w:r>
        <w:r w:rsidR="00EB4B46">
          <w:t>0</w:t>
        </w:r>
        <w:r w:rsidR="00BD2C51">
          <w:fldChar w:fldCharType="end"/>
        </w:r>
      </w:hyperlink>
    </w:p>
    <w:p w:rsidR="00394BF4" w:rsidRDefault="00D25459">
      <w:pPr>
        <w:pStyle w:val="28"/>
        <w:tabs>
          <w:tab w:val="right" w:leader="dot" w:pos="10195"/>
        </w:tabs>
      </w:pPr>
      <w:hyperlink w:anchor="_Toc49" w:tooltip="#_Toc49" w:history="1">
        <w:r w:rsidR="00BD2C51">
          <w:rPr>
            <w:rStyle w:val="affd"/>
          </w:rPr>
          <w:t>ФОРМА 1. ТЕХНИЧЕСКОЕ ПРЕДЛОЖЕНИЕ</w:t>
        </w:r>
        <w:r w:rsidR="00BD2C51">
          <w:tab/>
        </w:r>
        <w:r w:rsidR="00BD2C51">
          <w:fldChar w:fldCharType="begin"/>
        </w:r>
        <w:r w:rsidR="00BD2C51">
          <w:instrText>PAGEREF _Toc49 \h</w:instrText>
        </w:r>
        <w:r w:rsidR="00BD2C51">
          <w:fldChar w:fldCharType="separate"/>
        </w:r>
        <w:r w:rsidR="00BD2C51">
          <w:rPr>
            <w:rStyle w:val="affd"/>
          </w:rPr>
          <w:t>4</w:t>
        </w:r>
        <w:r w:rsidR="00EB4B46">
          <w:rPr>
            <w:rStyle w:val="affd"/>
          </w:rPr>
          <w:t>0</w:t>
        </w:r>
        <w:r w:rsidR="00BD2C51">
          <w:fldChar w:fldCharType="end"/>
        </w:r>
      </w:hyperlink>
    </w:p>
    <w:p w:rsidR="00394BF4" w:rsidRDefault="00D25459">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EB4B46">
          <w:rPr>
            <w:rStyle w:val="affd"/>
          </w:rPr>
          <w:t>1</w:t>
        </w:r>
        <w:r w:rsidR="00BD2C51">
          <w:fldChar w:fldCharType="end"/>
        </w:r>
      </w:hyperlink>
    </w:p>
    <w:p w:rsidR="00394BF4" w:rsidRDefault="00D25459">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EB4B46">
          <w:rPr>
            <w:rStyle w:val="affd"/>
          </w:rPr>
          <w:t>2</w:t>
        </w:r>
        <w:r w:rsidR="00BD2C51">
          <w:fldChar w:fldCharType="end"/>
        </w:r>
      </w:hyperlink>
    </w:p>
    <w:p w:rsidR="00394BF4" w:rsidRDefault="00D25459">
      <w:pPr>
        <w:pStyle w:val="28"/>
        <w:tabs>
          <w:tab w:val="right" w:leader="dot" w:pos="10195"/>
        </w:tabs>
        <w:rPr>
          <w:caps/>
        </w:rPr>
      </w:pPr>
      <w:hyperlink w:anchor="_Toc57" w:tooltip="#_Toc57" w:history="1">
        <w:r w:rsidR="00BD2C51">
          <w:rPr>
            <w:rStyle w:val="affd"/>
            <w:caps/>
          </w:rPr>
          <w:t xml:space="preserve">ФОРМА </w:t>
        </w:r>
        <w:r w:rsidR="00EB4B46">
          <w:rPr>
            <w:rStyle w:val="affd"/>
            <w:caps/>
          </w:rPr>
          <w:t>4</w:t>
        </w:r>
        <w:r w:rsidR="00BD2C51">
          <w:rPr>
            <w:rStyle w:val="affd"/>
            <w:caps/>
          </w:rPr>
          <w:t>. ДОВЕРЕННОСТЬ НА ПРЕДСТАВЛЕНИЕ ИНТЕРЕСОВ ЧЛЕНА КОЛЛЕКТИВНОГО УЧАСТНИКА</w:t>
        </w:r>
        <w:r w:rsidR="00BD2C51">
          <w:tab/>
        </w:r>
        <w:r w:rsidR="00EB4B46">
          <w:t>44</w:t>
        </w:r>
      </w:hyperlink>
    </w:p>
    <w:p w:rsidR="00394BF4" w:rsidRDefault="00D25459">
      <w:pPr>
        <w:pStyle w:val="28"/>
        <w:tabs>
          <w:tab w:val="right" w:leader="dot" w:pos="10195"/>
        </w:tabs>
      </w:pPr>
      <w:hyperlink w:anchor="_Toc58" w:tooltip="#_Toc58" w:history="1">
        <w:r w:rsidR="00EB4B46">
          <w:rPr>
            <w:rStyle w:val="affd"/>
          </w:rPr>
          <w:t>ФОРМА 5</w:t>
        </w:r>
        <w:r w:rsidR="00BD2C51">
          <w:rPr>
            <w:rStyle w:val="affd"/>
          </w:rPr>
          <w:t>. СВОДНАЯ ТАБЛИЦА СТОИМОСТИ ПОСТАВОК, РАБОТ (УСЛУГ)</w:t>
        </w:r>
        <w:r w:rsidR="00BD2C51">
          <w:tab/>
        </w:r>
        <w:r w:rsidR="00EB4B46">
          <w:t>46</w:t>
        </w:r>
      </w:hyperlink>
    </w:p>
    <w:p w:rsidR="00394BF4" w:rsidRDefault="00D25459">
      <w:pPr>
        <w:pStyle w:val="28"/>
        <w:tabs>
          <w:tab w:val="right" w:leader="dot" w:pos="10195"/>
        </w:tabs>
        <w:rPr>
          <w:caps/>
        </w:rPr>
      </w:pPr>
      <w:hyperlink w:anchor="_Toc59" w:tooltip="#_Toc59" w:history="1">
        <w:r w:rsidR="00EB4B46">
          <w:rPr>
            <w:rStyle w:val="affd"/>
            <w:caps/>
          </w:rPr>
          <w:t>ФОРМА 6</w:t>
        </w:r>
        <w:r w:rsidR="00BD2C51">
          <w:rPr>
            <w:rStyle w:val="affd"/>
            <w:caps/>
          </w:rPr>
          <w:t>. независимая гарантия на исполнение обязательств по договору</w:t>
        </w:r>
        <w:r w:rsidR="00BD2C51">
          <w:tab/>
        </w:r>
        <w:r w:rsidR="00EB4B46">
          <w:t>48</w:t>
        </w:r>
      </w:hyperlink>
    </w:p>
    <w:p w:rsidR="00394BF4" w:rsidRDefault="00D25459">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EB4B46">
          <w:t>53</w:t>
        </w:r>
      </w:hyperlink>
    </w:p>
    <w:p w:rsidR="00394BF4" w:rsidRDefault="00D25459">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EB4B46">
          <w:t>54</w:t>
        </w:r>
      </w:hyperlink>
    </w:p>
    <w:p w:rsidR="00394BF4" w:rsidRDefault="00D25459">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EB4B46">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94BF4" w:rsidRDefault="00BD2C51">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94BF4" w:rsidRDefault="00BD2C51">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94BF4" w:rsidRDefault="00BD2C51">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94BF4" w:rsidRDefault="00BD2C51">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94BF4" w:rsidRDefault="00BD2C51">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7" w:name="_Toc13"/>
      <w:r w:rsidRPr="00BD2C51">
        <w:rPr>
          <w:sz w:val="24"/>
          <w:szCs w:val="24"/>
        </w:rPr>
        <w:t>Разъяснение положений документации о закупке</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394BF4" w:rsidRDefault="00BD2C51">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394BF4" w:rsidRDefault="00BD2C51">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394BF4" w:rsidRDefault="00BD2C51">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394BF4" w:rsidRDefault="00BD2C51">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394BF4" w:rsidRDefault="00BD2C51">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D2545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D25459">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7"/>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25459" w:rsidRPr="00D25459" w:rsidRDefault="00D25459" w:rsidP="00D25459">
            <w:pPr>
              <w:spacing w:after="0"/>
              <w:jc w:val="left"/>
              <w:rPr>
                <w:color w:val="000000"/>
              </w:rPr>
            </w:pPr>
            <w:r w:rsidRPr="00D25459">
              <w:rPr>
                <w:b/>
                <w:bCs/>
                <w:color w:val="000000"/>
              </w:rPr>
              <w:t xml:space="preserve">Лот № 1 </w:t>
            </w:r>
          </w:p>
          <w:p w:rsidR="00D25459" w:rsidRPr="00D25459" w:rsidRDefault="00D25459" w:rsidP="00D25459">
            <w:pPr>
              <w:spacing w:after="0"/>
            </w:pPr>
            <w:r w:rsidRPr="00D25459">
              <w:t>Право на заключение договора поставки спецодежды для защиты от механических воздействий: порезов, в том числе ручной цепной пилой.</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B570E" w:rsidRPr="00CB570E" w:rsidRDefault="00CB570E" w:rsidP="00CB570E">
            <w:pPr>
              <w:tabs>
                <w:tab w:val="left" w:pos="708"/>
              </w:tabs>
              <w:spacing w:before="60"/>
              <w:rPr>
                <w:bCs/>
                <w:lang w:eastAsia="ar-SA"/>
              </w:rPr>
            </w:pPr>
            <w:r w:rsidRPr="00CB570E">
              <w:t>Начальная (максимальная) цена договора без учета НДС составляет 324 002 (триста двадцать четыре тысячи два) рубля 81</w:t>
            </w:r>
            <w:r w:rsidRPr="00CB570E">
              <w:rPr>
                <w:bCs/>
                <w:lang w:eastAsia="ar-SA"/>
              </w:rPr>
              <w:t xml:space="preserve"> копейка, кроме того НДС в размере 22 %.</w:t>
            </w:r>
          </w:p>
          <w:p w:rsidR="00CB570E" w:rsidRPr="00CB570E" w:rsidRDefault="00CB570E" w:rsidP="00CB570E">
            <w:pPr>
              <w:rPr>
                <w:rFonts w:eastAsia="Calibri"/>
              </w:rPr>
            </w:pPr>
            <w:r w:rsidRPr="00CB570E">
              <w:t xml:space="preserve">Начальная (максимальная) цена договора с учетом НДС составляет 395 283 (триста девяносто пять тысяч двести восемьдесят три) рубля 43 </w:t>
            </w:r>
            <w:r w:rsidRPr="00CB570E">
              <w:rPr>
                <w:bCs/>
                <w:lang w:eastAsia="ar-SA"/>
              </w:rPr>
              <w:t>копейки.</w:t>
            </w:r>
          </w:p>
          <w:p w:rsidR="00394BF4" w:rsidRDefault="00394BF4">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EB4B46" w:rsidTr="00016E25">
        <w:trPr>
          <w:jc w:val="center"/>
        </w:trPr>
        <w:tc>
          <w:tcPr>
            <w:tcW w:w="704" w:type="dxa"/>
            <w:tcBorders>
              <w:top w:val="single" w:sz="4" w:space="0" w:color="auto"/>
              <w:left w:val="single" w:sz="4" w:space="0" w:color="auto"/>
              <w:bottom w:val="single" w:sz="4" w:space="0" w:color="auto"/>
              <w:right w:val="single" w:sz="4" w:space="0" w:color="auto"/>
            </w:tcBorders>
          </w:tcPr>
          <w:p w:rsidR="00EB4B46" w:rsidRDefault="00EB4B46" w:rsidP="00EB4B4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EB4B46" w:rsidRDefault="00EB4B46" w:rsidP="00EB4B46">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EB4B46" w:rsidRDefault="00EB4B46" w:rsidP="00EB4B46">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B4B46" w:rsidRDefault="00EB4B46" w:rsidP="00EB4B4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EB4B46" w:rsidRPr="007C7E90" w:rsidRDefault="00EB4B46" w:rsidP="00EB4B46">
            <w:pPr>
              <w:pStyle w:val="Default"/>
              <w:jc w:val="both"/>
            </w:pPr>
            <w:r w:rsidRPr="007C7E90">
              <w:t>Заявка подается в электронной форме с использованием функционала и в соответствии с Регламентом работы ЭП.</w:t>
            </w:r>
          </w:p>
          <w:p w:rsidR="00EB4B46" w:rsidRPr="007C7E90" w:rsidRDefault="00EB4B46" w:rsidP="00EB4B46">
            <w:pPr>
              <w:pStyle w:val="Default"/>
              <w:jc w:val="both"/>
            </w:pPr>
          </w:p>
          <w:p w:rsidR="00EB4B46" w:rsidRPr="007C7E90" w:rsidRDefault="00EB4B46" w:rsidP="00EB4B46">
            <w:pPr>
              <w:pStyle w:val="Default"/>
              <w:jc w:val="both"/>
            </w:pPr>
            <w:r w:rsidRPr="007C7E90">
              <w:t>Дата начала срока подачи заявок: «24» февраля 2026 года;</w:t>
            </w:r>
          </w:p>
          <w:p w:rsidR="00EB4B46" w:rsidRPr="007C7E90" w:rsidRDefault="00EB4B46" w:rsidP="00EB4B46">
            <w:pPr>
              <w:pStyle w:val="Default"/>
              <w:jc w:val="both"/>
            </w:pPr>
            <w:r w:rsidRPr="007C7E90">
              <w:t>Дата и время окончания срока, последний день срока подачи Заявок:</w:t>
            </w:r>
          </w:p>
          <w:p w:rsidR="00EB4B46" w:rsidRPr="007C7E90" w:rsidRDefault="00EB4B46" w:rsidP="00EB4B46">
            <w:pPr>
              <w:pStyle w:val="Default"/>
              <w:jc w:val="both"/>
            </w:pPr>
            <w:r w:rsidRPr="007C7E90">
              <w:t>«03» марта 2026 года 13:00 (время московское)</w:t>
            </w:r>
          </w:p>
          <w:p w:rsidR="00EB4B46" w:rsidRPr="007C7E90" w:rsidRDefault="00EB4B46" w:rsidP="00EB4B46">
            <w:pPr>
              <w:pStyle w:val="Default"/>
              <w:jc w:val="both"/>
            </w:pPr>
          </w:p>
          <w:p w:rsidR="00EB4B46" w:rsidRPr="007C7E90" w:rsidRDefault="00EB4B46" w:rsidP="00EB4B46">
            <w:pPr>
              <w:pStyle w:val="Default"/>
              <w:jc w:val="both"/>
            </w:pPr>
            <w:r w:rsidRPr="007C7E90">
              <w:t xml:space="preserve">Рассмотрение первых частей заявок: </w:t>
            </w:r>
          </w:p>
          <w:p w:rsidR="00EB4B46" w:rsidRPr="007C7E90" w:rsidRDefault="00EB4B46" w:rsidP="00EB4B46">
            <w:pPr>
              <w:pStyle w:val="Default"/>
              <w:jc w:val="both"/>
            </w:pPr>
            <w:r w:rsidRPr="007C7E90">
              <w:t>Дата начала проведения этапа: с момент направления оператором ЭП заказчику первый частей заявок;</w:t>
            </w:r>
          </w:p>
          <w:p w:rsidR="00EB4B46" w:rsidRPr="007C7E90" w:rsidRDefault="00EB4B46" w:rsidP="00EB4B46">
            <w:pPr>
              <w:pStyle w:val="Default"/>
              <w:jc w:val="both"/>
            </w:pPr>
            <w:r w:rsidRPr="007C7E90">
              <w:t>Дата окончания проведения этапа: «16» марта 2026 года.</w:t>
            </w:r>
          </w:p>
          <w:p w:rsidR="00EB4B46" w:rsidRPr="007C7E90" w:rsidRDefault="00EB4B46" w:rsidP="00EB4B46">
            <w:pPr>
              <w:pStyle w:val="Default"/>
              <w:jc w:val="both"/>
            </w:pPr>
          </w:p>
          <w:p w:rsidR="00EB4B46" w:rsidRPr="007C7E90" w:rsidRDefault="00EB4B46" w:rsidP="00EB4B46">
            <w:pPr>
              <w:pStyle w:val="Default"/>
              <w:jc w:val="both"/>
            </w:pPr>
            <w:r w:rsidRPr="007C7E90">
              <w:t>Рассмотрение и оценка вторых частей заявок:</w:t>
            </w:r>
          </w:p>
          <w:p w:rsidR="00EB4B46" w:rsidRPr="007C7E90" w:rsidRDefault="00EB4B46" w:rsidP="00EB4B46">
            <w:pPr>
              <w:pStyle w:val="Default"/>
              <w:jc w:val="both"/>
            </w:pPr>
            <w:r w:rsidRPr="007C7E90">
              <w:t xml:space="preserve">Дата окончания проведения этапа: «26» марта 2026 года. </w:t>
            </w:r>
          </w:p>
          <w:p w:rsidR="00EB4B46" w:rsidRPr="007C7E90" w:rsidRDefault="00EB4B46" w:rsidP="00EB4B46">
            <w:pPr>
              <w:pStyle w:val="Default"/>
              <w:jc w:val="both"/>
            </w:pPr>
          </w:p>
          <w:p w:rsidR="00EB4B46" w:rsidRPr="007C7E90" w:rsidRDefault="00EB4B46" w:rsidP="00EB4B46">
            <w:pPr>
              <w:pStyle w:val="Default"/>
              <w:jc w:val="both"/>
            </w:pPr>
            <w:r w:rsidRPr="007C7E90">
              <w:t>Подача дополнительных ценовых предложений участников закупки:</w:t>
            </w:r>
          </w:p>
          <w:p w:rsidR="00EB4B46" w:rsidRPr="007C7E90" w:rsidRDefault="00EB4B46" w:rsidP="00EB4B46">
            <w:pPr>
              <w:pStyle w:val="Default"/>
              <w:jc w:val="both"/>
            </w:pPr>
            <w:r w:rsidRPr="007C7E90">
              <w:t>Дата начала проведения этапа: «27» марта 2026 года.</w:t>
            </w:r>
          </w:p>
          <w:p w:rsidR="00EB4B46" w:rsidRPr="007C7E90" w:rsidRDefault="00EB4B46" w:rsidP="00EB4B46">
            <w:pPr>
              <w:pStyle w:val="Default"/>
              <w:jc w:val="both"/>
            </w:pPr>
          </w:p>
          <w:p w:rsidR="00EB4B46" w:rsidRPr="007C7E90" w:rsidRDefault="00EB4B46" w:rsidP="00EB4B46">
            <w:pPr>
              <w:pStyle w:val="Default"/>
              <w:jc w:val="both"/>
            </w:pPr>
            <w:r w:rsidRPr="007C7E9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B4B46" w:rsidRPr="007C7E90" w:rsidRDefault="00EB4B46" w:rsidP="00EB4B46">
            <w:pPr>
              <w:pStyle w:val="Default"/>
              <w:jc w:val="both"/>
            </w:pPr>
            <w:r w:rsidRPr="007C7E90">
              <w:t>Продолжительность приема дополнительных ценовых предложений от участников закупки составляет три часа.</w:t>
            </w:r>
          </w:p>
          <w:p w:rsidR="00EB4B46" w:rsidRPr="007C7E90" w:rsidRDefault="00EB4B46" w:rsidP="00EB4B46">
            <w:pPr>
              <w:pStyle w:val="Default"/>
              <w:jc w:val="both"/>
            </w:pPr>
          </w:p>
          <w:p w:rsidR="00EB4B46" w:rsidRPr="007C7E90" w:rsidRDefault="00EB4B46" w:rsidP="00EB4B46">
            <w:pPr>
              <w:pStyle w:val="Default"/>
              <w:jc w:val="both"/>
            </w:pPr>
            <w:r w:rsidRPr="007C7E90">
              <w:t>Подведение итогов</w:t>
            </w:r>
          </w:p>
          <w:p w:rsidR="00EB4B46" w:rsidRPr="007C7E90" w:rsidRDefault="00EB4B46" w:rsidP="00EB4B46">
            <w:pPr>
              <w:pStyle w:val="Default"/>
              <w:jc w:val="both"/>
            </w:pPr>
            <w:r w:rsidRPr="007C7E90">
              <w:t xml:space="preserve">Дата проведения этапа: «30» марта 2026 года. </w:t>
            </w:r>
          </w:p>
          <w:p w:rsidR="00EB4B46" w:rsidRPr="007C7E90" w:rsidRDefault="00EB4B46" w:rsidP="00EB4B46">
            <w:pPr>
              <w:pStyle w:val="Default"/>
              <w:jc w:val="both"/>
            </w:pPr>
          </w:p>
          <w:p w:rsidR="00EB4B46" w:rsidRPr="007C7E90" w:rsidRDefault="00EB4B46" w:rsidP="00EB4B46">
            <w:pPr>
              <w:pStyle w:val="Default"/>
              <w:jc w:val="both"/>
            </w:pPr>
            <w:r w:rsidRPr="007C7E9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B4B46" w:rsidRPr="007C7E90" w:rsidRDefault="00EB4B46" w:rsidP="00EB4B46">
            <w:pPr>
              <w:pStyle w:val="Default"/>
              <w:jc w:val="both"/>
            </w:pPr>
            <w:r w:rsidRPr="007C7E9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EB4B46">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pPr>
              <w:spacing w:after="0"/>
            </w:pPr>
            <w:r w:rsidRPr="00EB4B46">
              <w:t>Не установлено</w:t>
            </w:r>
          </w:p>
          <w:p w:rsidR="00394BF4" w:rsidRPr="00EB4B46" w:rsidRDefault="00394BF4" w:rsidP="00EB4B46">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r w:rsidRPr="00EB4B46">
              <w:t>Не требуется</w:t>
            </w:r>
          </w:p>
          <w:p w:rsidR="00394BF4" w:rsidRPr="00EB4B46"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pPr>
              <w:spacing w:after="0"/>
            </w:pPr>
            <w:r w:rsidRPr="00EB4B46">
              <w:t>Не установлено, за исключением случаев, указанных в п. 3.7 документации о закупке.</w:t>
            </w:r>
          </w:p>
          <w:p w:rsidR="00394BF4" w:rsidRPr="00EB4B46" w:rsidRDefault="00BD2C51">
            <w:pPr>
              <w:spacing w:after="0"/>
            </w:pPr>
            <w:r w:rsidRPr="00EB4B46">
              <w:t>Размер обеспечения – установлен п. 3.7 документации о закупке.</w:t>
            </w:r>
          </w:p>
          <w:p w:rsidR="00394BF4" w:rsidRPr="00EB4B46" w:rsidRDefault="00BD2C51">
            <w:pPr>
              <w:spacing w:after="0"/>
            </w:pPr>
            <w:r w:rsidRPr="00EB4B46">
              <w:rPr>
                <w:iCs/>
              </w:rPr>
              <w:t>Порядок предоставления обеспечения</w:t>
            </w:r>
            <w:r w:rsidRPr="00EB4B46">
              <w:t xml:space="preserve"> установлен в части I «ОБЩИЕ УСЛОВИЯ ПРОВЕДЕНИЯ ЗАКУПКИ» и части </w:t>
            </w:r>
            <w:r w:rsidRPr="00EB4B46">
              <w:rPr>
                <w:lang w:val="en-US"/>
              </w:rPr>
              <w:t>IV</w:t>
            </w:r>
            <w:r w:rsidRPr="00EB4B46">
              <w:t xml:space="preserve"> «ПРОЕКТ ДОГОВОРА».</w:t>
            </w:r>
          </w:p>
          <w:p w:rsidR="00394BF4" w:rsidRPr="00EB4B46" w:rsidRDefault="00BD2C51">
            <w:pPr>
              <w:spacing w:after="0"/>
            </w:pPr>
            <w:r w:rsidRPr="00EB4B46">
              <w:t>Основное обязательство, исполнение которого обеспечивается – исполнение договора.</w:t>
            </w:r>
          </w:p>
          <w:p w:rsidR="00394BF4" w:rsidRPr="00EB4B46" w:rsidRDefault="00BD2C51">
            <w:pPr>
              <w:spacing w:after="0"/>
            </w:pPr>
            <w:r w:rsidRPr="00EB4B46">
              <w:t xml:space="preserve">Срок исполнения – установлен в части </w:t>
            </w:r>
            <w:r w:rsidRPr="00EB4B46">
              <w:rPr>
                <w:lang w:val="en-US"/>
              </w:rPr>
              <w:t>IV</w:t>
            </w:r>
            <w:r w:rsidRPr="00EB4B46">
              <w:t xml:space="preserve"> «ПРОЕКТ ДОГОВОРА».</w:t>
            </w:r>
          </w:p>
          <w:p w:rsidR="00394BF4" w:rsidRPr="00EB4B46" w:rsidRDefault="00BD2C51">
            <w:pPr>
              <w:spacing w:after="0"/>
            </w:pPr>
            <w:r w:rsidRPr="00EB4B46">
              <w:t>Срок предоставления обеспечения - не позднее 10 рабочих дней с даты размещения в единой информационной системе итогового протокола.</w:t>
            </w:r>
          </w:p>
          <w:p w:rsidR="00394BF4" w:rsidRPr="00EB4B46"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EB4B46" w:rsidRDefault="00BD2C51">
            <w:pPr>
              <w:spacing w:after="0"/>
            </w:pPr>
            <w:r w:rsidRPr="00EB4B46">
              <w:t>Реквизиты счета:</w:t>
            </w:r>
          </w:p>
          <w:p w:rsidR="00BD2C51" w:rsidRPr="00EB4B46" w:rsidRDefault="00BD2C51" w:rsidP="00BD2C51">
            <w:pPr>
              <w:widowControl w:val="0"/>
              <w:spacing w:after="0"/>
            </w:pPr>
            <w:r w:rsidRPr="00EB4B46">
              <w:t>Получатель: АО «Россети Сибирь Тываэнерго»</w:t>
            </w:r>
          </w:p>
          <w:p w:rsidR="00BD2C51" w:rsidRPr="00EB4B46" w:rsidRDefault="00BD2C51" w:rsidP="00BD2C51">
            <w:pPr>
              <w:widowControl w:val="0"/>
              <w:spacing w:after="0"/>
            </w:pPr>
            <w:r w:rsidRPr="00EB4B46">
              <w:t>667001, Республика Тыва, г.Кызыл, ул. Рабочая, 4 (394-22) 9-85-00</w:t>
            </w:r>
          </w:p>
          <w:p w:rsidR="00BD2C51" w:rsidRPr="00EB4B46" w:rsidRDefault="00BD2C51" w:rsidP="00BD2C51">
            <w:pPr>
              <w:widowControl w:val="0"/>
              <w:spacing w:after="0"/>
            </w:pPr>
            <w:r w:rsidRPr="00EB4B46">
              <w:t xml:space="preserve">ИНН 1701029232  </w:t>
            </w:r>
          </w:p>
          <w:p w:rsidR="00BD2C51" w:rsidRPr="00EB4B46" w:rsidRDefault="00BD2C51" w:rsidP="00BD2C51">
            <w:pPr>
              <w:widowControl w:val="0"/>
              <w:spacing w:after="0"/>
            </w:pPr>
            <w:r w:rsidRPr="00EB4B46">
              <w:t>КПП 170101001</w:t>
            </w:r>
          </w:p>
          <w:p w:rsidR="00BD2C51" w:rsidRPr="00EB4B46" w:rsidRDefault="00BD2C51" w:rsidP="00BD2C51">
            <w:pPr>
              <w:widowControl w:val="0"/>
              <w:spacing w:after="0"/>
            </w:pPr>
            <w:r w:rsidRPr="00EB4B46">
              <w:t xml:space="preserve">ОГРН 1021700509566     </w:t>
            </w:r>
          </w:p>
          <w:p w:rsidR="00BD2C51" w:rsidRPr="00EB4B46" w:rsidRDefault="00BD2C51" w:rsidP="00BD2C51">
            <w:pPr>
              <w:widowControl w:val="0"/>
              <w:spacing w:after="0"/>
            </w:pPr>
            <w:r w:rsidRPr="00EB4B46">
              <w:t xml:space="preserve">ОКПО 40871124 </w:t>
            </w:r>
          </w:p>
          <w:p w:rsidR="00BD2C51" w:rsidRPr="00EB4B46" w:rsidRDefault="00BD2C51" w:rsidP="00BD2C51">
            <w:pPr>
              <w:widowControl w:val="0"/>
              <w:spacing w:after="0"/>
            </w:pPr>
            <w:r w:rsidRPr="00EB4B46">
              <w:t xml:space="preserve">ОКВЭД 35.12 </w:t>
            </w:r>
          </w:p>
          <w:p w:rsidR="00BD2C51" w:rsidRPr="00EB4B46" w:rsidRDefault="00BD2C51" w:rsidP="00BD2C51">
            <w:pPr>
              <w:widowControl w:val="0"/>
              <w:spacing w:after="0"/>
            </w:pPr>
            <w:r w:rsidRPr="00EB4B46">
              <w:t xml:space="preserve">ОКАТО 93401000000 </w:t>
            </w:r>
          </w:p>
          <w:p w:rsidR="00BD2C51" w:rsidRPr="00EB4B46" w:rsidRDefault="00BD2C51" w:rsidP="00BD2C51">
            <w:pPr>
              <w:widowControl w:val="0"/>
              <w:spacing w:after="0"/>
            </w:pPr>
            <w:r w:rsidRPr="00EB4B46">
              <w:t xml:space="preserve">ОКФС 16 ОКОПФ 12267 </w:t>
            </w:r>
          </w:p>
          <w:p w:rsidR="00BD2C51" w:rsidRPr="00EB4B46" w:rsidRDefault="00BD2C51" w:rsidP="00BD2C51">
            <w:pPr>
              <w:widowControl w:val="0"/>
              <w:spacing w:after="0"/>
            </w:pPr>
            <w:r w:rsidRPr="00EB4B46">
              <w:t>КРАСНОЯРСКОЕ ОТДЕЛЕНИЕ N 8646 ПАО СБЕРБАНК</w:t>
            </w:r>
          </w:p>
          <w:p w:rsidR="00BD2C51" w:rsidRPr="00EB4B46" w:rsidRDefault="00BD2C51" w:rsidP="00BD2C51">
            <w:pPr>
              <w:widowControl w:val="0"/>
              <w:spacing w:after="0"/>
            </w:pPr>
            <w:r w:rsidRPr="00EB4B46">
              <w:t>БИК 040407627</w:t>
            </w:r>
          </w:p>
          <w:p w:rsidR="00BD2C51" w:rsidRPr="00EB4B46" w:rsidRDefault="00BD2C51" w:rsidP="00BD2C51">
            <w:pPr>
              <w:widowControl w:val="0"/>
              <w:spacing w:after="0"/>
            </w:pPr>
            <w:r w:rsidRPr="00EB4B46">
              <w:t>к/с 30101810800000000627</w:t>
            </w:r>
          </w:p>
          <w:p w:rsidR="00BD2C51" w:rsidRPr="00EB4B46" w:rsidRDefault="00BD2C51" w:rsidP="00BD2C51">
            <w:pPr>
              <w:widowControl w:val="0"/>
              <w:spacing w:after="0"/>
            </w:pPr>
            <w:r w:rsidRPr="00EB4B46">
              <w:t>р/сч 40702810865000001852</w:t>
            </w:r>
          </w:p>
          <w:p w:rsidR="00394BF4" w:rsidRPr="00EB4B46"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EB4B46" w:rsidRDefault="00BD2C51">
            <w:pPr>
              <w:keepNext/>
              <w:keepLines/>
              <w:widowControl w:val="0"/>
              <w:suppressLineNumbers/>
              <w:shd w:val="clear" w:color="FFFFFF" w:themeColor="background1" w:fill="FFFFFF" w:themeFill="background1"/>
              <w:spacing w:after="0"/>
              <w:rPr>
                <w:i/>
              </w:rPr>
            </w:pPr>
            <w:r w:rsidRPr="00EB4B46">
              <w:t>Не предусмотрено</w:t>
            </w:r>
          </w:p>
          <w:p w:rsidR="00394BF4" w:rsidRPr="00EB4B46" w:rsidRDefault="00394BF4">
            <w:pPr>
              <w:shd w:val="clear" w:color="FFFFFF" w:themeColor="background1" w:fill="FFFFFF" w:themeFill="background1"/>
              <w:spacing w:after="0"/>
              <w:rPr>
                <w:sz w:val="20"/>
                <w:szCs w:val="20"/>
              </w:rPr>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94BF4" w:rsidRDefault="00BD2C51">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94BF4" w:rsidRDefault="00394BF4">
      <w:pPr>
        <w:pStyle w:val="Default"/>
        <w:ind w:firstLine="567"/>
        <w:jc w:val="both"/>
      </w:pPr>
    </w:p>
    <w:p w:rsidR="00394BF4" w:rsidRDefault="00BD2C51">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94BF4" w:rsidRDefault="00BD2C51">
      <w:pPr>
        <w:pStyle w:val="Default"/>
        <w:ind w:firstLine="4253"/>
        <w:jc w:val="both"/>
        <w:rPr>
          <w:lang w:val="en-US"/>
        </w:rPr>
      </w:pPr>
      <w:r>
        <w:rPr>
          <w:lang w:val="en-US"/>
        </w:rPr>
        <w:t>R</w:t>
      </w:r>
      <w:r>
        <w:rPr>
          <w:vertAlign w:val="subscript"/>
          <w:lang w:val="en-US"/>
        </w:rPr>
        <w:t>si</w:t>
      </w:r>
      <w:r>
        <w:rPr>
          <w:lang w:val="en-US"/>
        </w:rPr>
        <w:t xml:space="preserve">= ------------- x 100, </w:t>
      </w:r>
    </w:p>
    <w:p w:rsidR="00394BF4" w:rsidRDefault="00BD2C51">
      <w:pPr>
        <w:pStyle w:val="Default"/>
        <w:ind w:left="710" w:firstLine="4253"/>
        <w:jc w:val="both"/>
        <w:rPr>
          <w:lang w:val="en-US"/>
        </w:rPr>
      </w:pPr>
      <w:r>
        <w:rPr>
          <w:lang w:val="en-US"/>
        </w:rPr>
        <w:t>S</w:t>
      </w:r>
      <w:r>
        <w:rPr>
          <w:vertAlign w:val="subscript"/>
          <w:lang w:val="en-US"/>
        </w:rPr>
        <w:t>max</w:t>
      </w:r>
    </w:p>
    <w:p w:rsidR="00394BF4" w:rsidRDefault="00394BF4">
      <w:pPr>
        <w:pStyle w:val="Default"/>
        <w:ind w:firstLine="567"/>
        <w:jc w:val="both"/>
        <w:rPr>
          <w:lang w:val="en-US"/>
        </w:rPr>
      </w:pPr>
    </w:p>
    <w:p w:rsidR="00394BF4" w:rsidRDefault="00BD2C51">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94BF4" w:rsidRDefault="00BD2C51">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94BF4" w:rsidRDefault="00BD2C51">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94BF4" w:rsidRDefault="00BD2C51">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94BF4" w:rsidRDefault="00394BF4">
      <w:pPr>
        <w:pStyle w:val="Default"/>
        <w:ind w:firstLine="567"/>
        <w:jc w:val="both"/>
      </w:pPr>
    </w:p>
    <w:p w:rsidR="00394BF4" w:rsidRDefault="00BD2C51">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94BF4" w:rsidRDefault="00BD2C51">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D2545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33015004" r:id="rId21"/>
        </w:object>
      </w:r>
      <w:r>
        <w:rPr>
          <w:sz w:val="20"/>
          <w:szCs w:val="20"/>
        </w:rPr>
        <w:t xml:space="preserve">: </w:t>
      </w:r>
      <w:r w:rsidR="00D25459">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33015005"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D25459">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33015006"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EB4B46" w:rsidRDefault="00BD2C51" w:rsidP="00EB4B4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EB4B46" w:rsidRDefault="00BD2C51" w:rsidP="00EB4B4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EB4B4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394BF4" w:rsidRDefault="00BD2C51">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EB4B4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Pr="00EB4B46" w:rsidRDefault="00BD2C51" w:rsidP="00EB4B46">
            <w:pPr>
              <w:widowControl w:val="0"/>
              <w:spacing w:after="0"/>
              <w:ind w:right="34" w:firstLine="34"/>
              <w:jc w:val="left"/>
              <w:rPr>
                <w:rFonts w:eastAsia="Calibri"/>
                <w:b/>
                <w:bCs/>
                <w:sz w:val="20"/>
                <w:szCs w:val="20"/>
              </w:rPr>
            </w:pPr>
            <w:r w:rsidRPr="00EB4B46">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r w:rsidRPr="00EB4B46">
              <w:rPr>
                <w:i/>
                <w:sz w:val="20"/>
                <w:szCs w:val="20"/>
              </w:rPr>
              <w:t>.</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EB4B46">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EB4B46">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EB4B46">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EB4B4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EB4B46">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EB4B46">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EB4B46">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EB4B46">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459" w:rsidRDefault="00D25459">
      <w:r>
        <w:separator/>
      </w:r>
    </w:p>
    <w:p w:rsidR="00D25459" w:rsidRDefault="00D25459"/>
  </w:endnote>
  <w:endnote w:type="continuationSeparator" w:id="0">
    <w:p w:rsidR="00D25459" w:rsidRDefault="00D25459">
      <w:r>
        <w:continuationSeparator/>
      </w:r>
    </w:p>
    <w:p w:rsidR="00D25459" w:rsidRDefault="00D25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59" w:rsidRDefault="00D2545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B4B46">
      <w:rPr>
        <w:rStyle w:val="aff3"/>
        <w:noProof/>
      </w:rPr>
      <w:t>4</w:t>
    </w:r>
    <w:r>
      <w:rPr>
        <w:rStyle w:val="aff3"/>
      </w:rPr>
      <w:fldChar w:fldCharType="end"/>
    </w:r>
  </w:p>
  <w:p w:rsidR="00D25459" w:rsidRDefault="00D2545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D25459" w:rsidRDefault="00D25459">
        <w:pPr>
          <w:pStyle w:val="aff4"/>
          <w:jc w:val="right"/>
        </w:pPr>
        <w:r>
          <w:fldChar w:fldCharType="begin"/>
        </w:r>
        <w:r>
          <w:instrText>PAGE   \* MERGEFORMAT</w:instrText>
        </w:r>
        <w:r>
          <w:fldChar w:fldCharType="separate"/>
        </w:r>
        <w:r w:rsidR="00EB4B46">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459" w:rsidRDefault="00D25459">
      <w:r>
        <w:separator/>
      </w:r>
    </w:p>
    <w:p w:rsidR="00D25459" w:rsidRDefault="00D25459"/>
  </w:footnote>
  <w:footnote w:type="continuationSeparator" w:id="0">
    <w:p w:rsidR="00D25459" w:rsidRDefault="00D25459">
      <w:r>
        <w:continuationSeparator/>
      </w:r>
    </w:p>
    <w:p w:rsidR="00D25459" w:rsidRDefault="00D25459"/>
  </w:footnote>
  <w:footnote w:id="1">
    <w:p w:rsidR="00D25459" w:rsidRDefault="00D25459">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394BF4"/>
    <w:rsid w:val="00BD2C51"/>
    <w:rsid w:val="00CB570E"/>
    <w:rsid w:val="00D25459"/>
    <w:rsid w:val="00EB4B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7A9CE017"/>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F6DF8-58D1-4554-9684-872ABA6F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22410</Words>
  <Characters>127743</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2026-02-19T07:03:00Z</dcterms:modified>
</cp:coreProperties>
</file>